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07E78ED3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C45230">
        <w:rPr>
          <w:rFonts w:ascii="Corbel" w:hAnsi="Corbel"/>
          <w:b/>
          <w:smallCaps/>
          <w:sz w:val="24"/>
          <w:szCs w:val="24"/>
        </w:rPr>
        <w:t xml:space="preserve"> </w:t>
      </w:r>
      <w:r w:rsidR="00C45230">
        <w:rPr>
          <w:rFonts w:ascii="Corbel" w:hAnsi="Corbel"/>
          <w:i/>
          <w:smallCaps/>
          <w:sz w:val="24"/>
          <w:szCs w:val="24"/>
        </w:rPr>
        <w:t>202</w:t>
      </w:r>
      <w:r w:rsidR="00CE7AA8">
        <w:rPr>
          <w:rFonts w:ascii="Corbel" w:hAnsi="Corbel"/>
          <w:i/>
          <w:smallCaps/>
          <w:sz w:val="24"/>
          <w:szCs w:val="24"/>
        </w:rPr>
        <w:t>5-2027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4CBECA0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</w:t>
      </w:r>
      <w:r w:rsidR="0033786B">
        <w:rPr>
          <w:rFonts w:ascii="Corbel" w:hAnsi="Corbel"/>
          <w:sz w:val="20"/>
          <w:szCs w:val="20"/>
        </w:rPr>
        <w:t xml:space="preserve"> </w:t>
      </w:r>
      <w:r w:rsidR="00CE7AA8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56B53" w:rsidRPr="00B169DF" w14:paraId="702A7C36" w14:textId="77777777" w:rsidTr="00A239CB">
        <w:tc>
          <w:tcPr>
            <w:tcW w:w="2694" w:type="dxa"/>
            <w:vAlign w:val="center"/>
          </w:tcPr>
          <w:p w14:paraId="6298F183" w14:textId="77777777" w:rsidR="00656B53" w:rsidRPr="00B169DF" w:rsidRDefault="00656B53" w:rsidP="00656B5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2BC4EC25" w:rsidR="00656B53" w:rsidRPr="00B169DF" w:rsidRDefault="00656B53" w:rsidP="00656B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Ekonomia menedżerska</w:t>
            </w:r>
          </w:p>
        </w:tc>
      </w:tr>
      <w:tr w:rsidR="00656B53" w:rsidRPr="00B169DF" w14:paraId="31CDDA35" w14:textId="77777777" w:rsidTr="00A239CB">
        <w:tc>
          <w:tcPr>
            <w:tcW w:w="2694" w:type="dxa"/>
            <w:vAlign w:val="center"/>
          </w:tcPr>
          <w:p w14:paraId="28EC08B2" w14:textId="77777777" w:rsidR="00656B53" w:rsidRPr="00B169DF" w:rsidRDefault="00656B53" w:rsidP="00656B5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7D3394A1" w:rsidR="00656B53" w:rsidRPr="00B169DF" w:rsidRDefault="00656B53" w:rsidP="00656B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E/II/A.1</w:t>
            </w:r>
          </w:p>
        </w:tc>
      </w:tr>
      <w:tr w:rsidR="0085747A" w:rsidRPr="00B169DF" w14:paraId="7E7C09F3" w14:textId="77777777" w:rsidTr="00A239CB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56CFDE60" w:rsidR="0085747A" w:rsidRPr="00B169DF" w:rsidRDefault="00A239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15605BD5" w14:textId="77777777" w:rsidTr="00A239CB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3B1E2974" w:rsidR="0085747A" w:rsidRPr="00B169DF" w:rsidRDefault="00A239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B169DF" w14:paraId="13EF43B7" w14:textId="77777777" w:rsidTr="00A239CB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27A851E3" w:rsidR="0085747A" w:rsidRPr="00B169DF" w:rsidRDefault="00656B5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A239CB" w:rsidRPr="00B169DF" w14:paraId="49FF6B76" w14:textId="77777777" w:rsidTr="00A239CB">
        <w:tc>
          <w:tcPr>
            <w:tcW w:w="2694" w:type="dxa"/>
            <w:vAlign w:val="center"/>
          </w:tcPr>
          <w:p w14:paraId="5D058531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2D3402E6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A239CB" w:rsidRPr="00B169DF" w14:paraId="4A32AA0B" w14:textId="77777777" w:rsidTr="00A239CB">
        <w:tc>
          <w:tcPr>
            <w:tcW w:w="2694" w:type="dxa"/>
            <w:vAlign w:val="center"/>
          </w:tcPr>
          <w:p w14:paraId="66CA7CE9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3F600121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A239CB" w:rsidRPr="00B169DF" w14:paraId="27B0A64F" w14:textId="77777777" w:rsidTr="00A239CB">
        <w:tc>
          <w:tcPr>
            <w:tcW w:w="2694" w:type="dxa"/>
            <w:vAlign w:val="center"/>
          </w:tcPr>
          <w:p w14:paraId="14B25386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61182514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239CB" w:rsidRPr="00B169DF" w14:paraId="38967580" w14:textId="77777777" w:rsidTr="00A239CB">
        <w:tc>
          <w:tcPr>
            <w:tcW w:w="2694" w:type="dxa"/>
            <w:vAlign w:val="center"/>
          </w:tcPr>
          <w:p w14:paraId="3EE8EDE8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40B75ACA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I/1</w:t>
            </w:r>
          </w:p>
        </w:tc>
      </w:tr>
      <w:tr w:rsidR="00A239CB" w:rsidRPr="00B169DF" w14:paraId="791AED9B" w14:textId="77777777" w:rsidTr="00A239CB">
        <w:tc>
          <w:tcPr>
            <w:tcW w:w="2694" w:type="dxa"/>
            <w:vAlign w:val="center"/>
          </w:tcPr>
          <w:p w14:paraId="7F267747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5522D2B8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A239CB" w:rsidRPr="00B169DF" w14:paraId="2F83AA78" w14:textId="77777777" w:rsidTr="00A239CB">
        <w:tc>
          <w:tcPr>
            <w:tcW w:w="2694" w:type="dxa"/>
            <w:vAlign w:val="center"/>
          </w:tcPr>
          <w:p w14:paraId="191A414F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3FAC6CB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239CB" w:rsidRPr="00B169DF" w14:paraId="368B14AB" w14:textId="77777777" w:rsidTr="00A239CB">
        <w:tc>
          <w:tcPr>
            <w:tcW w:w="2694" w:type="dxa"/>
            <w:vAlign w:val="center"/>
          </w:tcPr>
          <w:p w14:paraId="692F7A35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6A92D71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dr Małgorzata Wosiek</w:t>
            </w:r>
          </w:p>
        </w:tc>
      </w:tr>
      <w:tr w:rsidR="00A239CB" w:rsidRPr="00B169DF" w14:paraId="0248BD42" w14:textId="77777777" w:rsidTr="00A239CB">
        <w:tc>
          <w:tcPr>
            <w:tcW w:w="2694" w:type="dxa"/>
            <w:vAlign w:val="center"/>
          </w:tcPr>
          <w:p w14:paraId="10A4B9B1" w14:textId="77777777" w:rsidR="00A239CB" w:rsidRPr="00B169DF" w:rsidRDefault="00A239CB" w:rsidP="00A239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13411DC6" w:rsidR="00A239CB" w:rsidRPr="00B169DF" w:rsidRDefault="00A239CB" w:rsidP="00A239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dr Małgorzata Wosiek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A239C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A239C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441FE09D" w:rsidR="00015B8F" w:rsidRPr="00B169DF" w:rsidRDefault="00A239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2F15708C" w:rsidR="00015B8F" w:rsidRPr="00B169DF" w:rsidRDefault="00A239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52B76605" w:rsidR="00015B8F" w:rsidRPr="00B169DF" w:rsidRDefault="00A239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60D1A2A2" w:rsidR="00015B8F" w:rsidRPr="00B169DF" w:rsidRDefault="00A239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522811C" w:rsidR="0085747A" w:rsidRPr="00A239CB" w:rsidRDefault="00A239CB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A239CB">
        <w:rPr>
          <w:rFonts w:ascii="Segoe UI Symbol" w:eastAsia="MS Gothic" w:hAnsi="Segoe UI Symbol" w:cs="Segoe UI Symbol"/>
          <w:szCs w:val="24"/>
          <w:u w:val="single"/>
        </w:rPr>
        <w:t>X</w:t>
      </w:r>
      <w:r w:rsidR="0085747A" w:rsidRPr="00A239C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2DA6921" w14:textId="200008CE" w:rsidR="00A239CB" w:rsidRPr="00B169DF" w:rsidRDefault="00A239C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A27B8">
        <w:rPr>
          <w:rFonts w:ascii="Corbel" w:hAnsi="Corbel"/>
          <w:b w:val="0"/>
          <w:smallCaps w:val="0"/>
          <w:szCs w:val="24"/>
        </w:rPr>
        <w:t>Egzamin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5E596900" w:rsidR="0085747A" w:rsidRPr="00B169DF" w:rsidRDefault="00A239C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Znajomość podstawowych zagadnień z zakresu mikroekonomii, finansów przedsiębiorstw,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zarządzania przedsiębiorstwem oraz statystyki i ekonometrii.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71E0F7A" w14:textId="77777777" w:rsidR="00A239CB" w:rsidRDefault="00A239C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447311" w14:textId="77777777" w:rsidR="00A239CB" w:rsidRDefault="00A239C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239CB" w:rsidRPr="00B169DF" w14:paraId="6EB3C4C4" w14:textId="77777777" w:rsidTr="00A239CB">
        <w:tc>
          <w:tcPr>
            <w:tcW w:w="845" w:type="dxa"/>
            <w:vAlign w:val="center"/>
          </w:tcPr>
          <w:p w14:paraId="14CA8066" w14:textId="04CB1B5C" w:rsidR="00A239CB" w:rsidRPr="00B169DF" w:rsidRDefault="00A239CB" w:rsidP="00A239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7AC793C" w14:textId="07F42EDE" w:rsidR="00A239CB" w:rsidRPr="00B169DF" w:rsidRDefault="00A239CB" w:rsidP="00A239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27B8">
              <w:rPr>
                <w:rFonts w:ascii="Corbel" w:hAnsi="Corbel"/>
                <w:b w:val="0"/>
                <w:sz w:val="24"/>
                <w:szCs w:val="24"/>
              </w:rPr>
              <w:t>Zapoznanie studentów z narzędziami analizy ekonomicznej wspomagającymi pod</w:t>
            </w:r>
            <w:r>
              <w:rPr>
                <w:rFonts w:ascii="Corbel" w:hAnsi="Corbel"/>
                <w:b w:val="0"/>
                <w:sz w:val="24"/>
                <w:szCs w:val="24"/>
              </w:rPr>
              <w:t>ejmowanie decyzji menedżerskich w różnych formach przedsiębiorczości</w:t>
            </w:r>
            <w:r w:rsidR="00CE4A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239CB" w:rsidRPr="00B169DF" w14:paraId="6B9E8D5D" w14:textId="77777777" w:rsidTr="00A239CB">
        <w:tc>
          <w:tcPr>
            <w:tcW w:w="845" w:type="dxa"/>
            <w:vAlign w:val="center"/>
          </w:tcPr>
          <w:p w14:paraId="01908878" w14:textId="3FF9AB8D" w:rsidR="00A239CB" w:rsidRPr="00B169DF" w:rsidRDefault="00A239CB" w:rsidP="00A239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20D02169" w14:textId="26BB36D9" w:rsidR="00A239CB" w:rsidRPr="00B169DF" w:rsidRDefault="0094016C" w:rsidP="00A239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4016C">
              <w:rPr>
                <w:rFonts w:ascii="Corbel" w:hAnsi="Corbel"/>
                <w:b w:val="0"/>
                <w:sz w:val="24"/>
                <w:szCs w:val="24"/>
              </w:rPr>
              <w:t>Wykształcenie i rozwijanie umiejętności doboru oraz zastosowania odpowiednich narzędzi analizy ekonomicznej do rozwiązywania problemów menedżerskich</w:t>
            </w:r>
            <w:r w:rsidR="00CE4A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A239CB" w:rsidRPr="0094016C" w14:paraId="20742BD8" w14:textId="77777777" w:rsidTr="00A239CB">
        <w:tc>
          <w:tcPr>
            <w:tcW w:w="845" w:type="dxa"/>
            <w:vAlign w:val="center"/>
          </w:tcPr>
          <w:p w14:paraId="4BBD743E" w14:textId="59081628" w:rsidR="00A239CB" w:rsidRPr="009A27B8" w:rsidRDefault="00A239CB" w:rsidP="00A239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E215985" w14:textId="7733E3F1" w:rsidR="00A239CB" w:rsidRDefault="0094016C" w:rsidP="00A239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4016C">
              <w:rPr>
                <w:rFonts w:ascii="Corbel" w:hAnsi="Corbel"/>
                <w:b w:val="0"/>
                <w:sz w:val="24"/>
                <w:szCs w:val="24"/>
              </w:rPr>
              <w:t>Kreowanie kompetencji do krytycznej oceny posiadanej wiedzy i odbieranych informacji z zakresu ekonomii menedżerskiej</w:t>
            </w:r>
            <w:r w:rsidR="00CE4AF6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94016C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56B53" w:rsidRPr="00B169DF" w14:paraId="4ED7680B" w14:textId="77777777" w:rsidTr="0094016C">
        <w:tc>
          <w:tcPr>
            <w:tcW w:w="1681" w:type="dxa"/>
          </w:tcPr>
          <w:p w14:paraId="4195C44A" w14:textId="232E089D" w:rsidR="00656B53" w:rsidRPr="00B169DF" w:rsidRDefault="00656B53" w:rsidP="00656B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A27B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99817C3" w14:textId="7D13C835" w:rsidR="00656B53" w:rsidRPr="00E402CA" w:rsidRDefault="00656B53" w:rsidP="00656B53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402C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Zna i rozumie w pogłębionym stopniu ekonomiczne reguły (oraz z wiązane z nimi pojęcia) podejmowania decyzji menedżerskich w gospodarce rynkowej, z uwzględnieniem ich wieloaspektowości.</w:t>
            </w:r>
          </w:p>
        </w:tc>
        <w:tc>
          <w:tcPr>
            <w:tcW w:w="1865" w:type="dxa"/>
          </w:tcPr>
          <w:p w14:paraId="71553C69" w14:textId="77777777" w:rsidR="00656B53" w:rsidRPr="00656B53" w:rsidRDefault="00656B53" w:rsidP="00656B5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56B53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6DFB7A43" w14:textId="77777777" w:rsidR="00656B53" w:rsidRPr="00656B53" w:rsidRDefault="00656B53" w:rsidP="00656B5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56B53">
              <w:rPr>
                <w:rFonts w:ascii="Corbel" w:eastAsia="Times New Roman" w:hAnsi="Corbel"/>
                <w:sz w:val="24"/>
                <w:szCs w:val="24"/>
                <w:lang w:eastAsia="pl-PL"/>
              </w:rPr>
              <w:t>K_W03</w:t>
            </w:r>
          </w:p>
          <w:p w14:paraId="4AD45540" w14:textId="638E3F51" w:rsidR="00656B53" w:rsidRPr="00656B53" w:rsidRDefault="00656B53" w:rsidP="00656B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B53">
              <w:rPr>
                <w:rFonts w:ascii="Corbel" w:eastAsia="Times New Roman" w:hAnsi="Corbel"/>
                <w:b w:val="0"/>
                <w:szCs w:val="24"/>
                <w:lang w:eastAsia="pl-PL"/>
              </w:rPr>
              <w:t>K_W12</w:t>
            </w:r>
          </w:p>
        </w:tc>
      </w:tr>
      <w:tr w:rsidR="00656B53" w:rsidRPr="00B169DF" w14:paraId="2C9C1398" w14:textId="77777777" w:rsidTr="0094016C">
        <w:tc>
          <w:tcPr>
            <w:tcW w:w="1681" w:type="dxa"/>
          </w:tcPr>
          <w:p w14:paraId="38BF4823" w14:textId="142E3CA9" w:rsidR="00656B53" w:rsidRPr="00B169DF" w:rsidRDefault="00656B53" w:rsidP="00656B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D3F2DE6" w14:textId="747CA2A6" w:rsidR="00656B53" w:rsidRPr="0094016C" w:rsidRDefault="00656B53" w:rsidP="00656B53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9401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Identyfikuje w pogłębionym stopniu możliwości zastosowania narzędzi analizy mikroekonomicznej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i potrafi stosować</w:t>
            </w:r>
            <w:r w:rsidRPr="009401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te narzędzia przy </w:t>
            </w:r>
            <w:r w:rsidRPr="009401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rozważaniu różnych wariantów decyzji menedżerskich.</w:t>
            </w:r>
          </w:p>
        </w:tc>
        <w:tc>
          <w:tcPr>
            <w:tcW w:w="1865" w:type="dxa"/>
          </w:tcPr>
          <w:p w14:paraId="5E606385" w14:textId="77777777" w:rsidR="00656B53" w:rsidRPr="00656B53" w:rsidRDefault="00656B53" w:rsidP="00656B53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656B53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14:paraId="1BD09976" w14:textId="32D6DD21" w:rsidR="00656B53" w:rsidRPr="00656B53" w:rsidRDefault="00656B53" w:rsidP="00656B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B53">
              <w:rPr>
                <w:rFonts w:ascii="Corbel" w:eastAsia="Times New Roman" w:hAnsi="Corbel"/>
                <w:b w:val="0"/>
                <w:szCs w:val="24"/>
                <w:lang w:eastAsia="pl-PL"/>
              </w:rPr>
              <w:t>K_U04</w:t>
            </w:r>
          </w:p>
        </w:tc>
      </w:tr>
      <w:tr w:rsidR="00656B53" w:rsidRPr="00B169DF" w14:paraId="66108F64" w14:textId="77777777" w:rsidTr="0094016C">
        <w:tc>
          <w:tcPr>
            <w:tcW w:w="1681" w:type="dxa"/>
          </w:tcPr>
          <w:p w14:paraId="7AA86BE2" w14:textId="54BFBDE0" w:rsidR="00656B53" w:rsidRPr="00B169DF" w:rsidRDefault="00656B53" w:rsidP="00656B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A3FA9C0" w14:textId="422240FF" w:rsidR="00656B53" w:rsidRPr="0094016C" w:rsidRDefault="00656B53" w:rsidP="00656B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401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Potrafi pracować w zespole przejmując współodpowiedzialność za efekty działań.</w:t>
            </w:r>
          </w:p>
        </w:tc>
        <w:tc>
          <w:tcPr>
            <w:tcW w:w="1865" w:type="dxa"/>
          </w:tcPr>
          <w:p w14:paraId="675FECE9" w14:textId="006E9F8D" w:rsidR="00656B53" w:rsidRPr="00656B53" w:rsidRDefault="00656B53" w:rsidP="00656B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B53">
              <w:rPr>
                <w:rFonts w:ascii="Corbel" w:eastAsia="Times New Roman" w:hAnsi="Corbel"/>
                <w:b w:val="0"/>
                <w:szCs w:val="24"/>
                <w:lang w:eastAsia="pl-PL"/>
              </w:rPr>
              <w:t>K_U11</w:t>
            </w:r>
          </w:p>
        </w:tc>
      </w:tr>
      <w:tr w:rsidR="00656B53" w:rsidRPr="00B169DF" w14:paraId="47402E18" w14:textId="77777777" w:rsidTr="0094016C">
        <w:tc>
          <w:tcPr>
            <w:tcW w:w="1681" w:type="dxa"/>
          </w:tcPr>
          <w:p w14:paraId="0578494E" w14:textId="7DAA9ED8" w:rsidR="00656B53" w:rsidRPr="009A27B8" w:rsidRDefault="00656B53" w:rsidP="00656B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2A0FACB" w14:textId="5A997339" w:rsidR="00656B53" w:rsidRPr="0094016C" w:rsidRDefault="00656B53" w:rsidP="00656B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94016C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Potrafi dokonać krytycznej oceny przydatności narzędzi analizy ekonomicznej do rozwiązywania problemów menedżerskich</w:t>
            </w:r>
            <w:r w:rsidRPr="0094016C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24C22633" w14:textId="1CE2D9D4" w:rsidR="00656B53" w:rsidRPr="00656B53" w:rsidRDefault="00656B53" w:rsidP="00656B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6B53">
              <w:rPr>
                <w:rFonts w:ascii="Corbel" w:eastAsia="Times New Roman" w:hAnsi="Corbel"/>
                <w:b w:val="0"/>
                <w:szCs w:val="24"/>
                <w:lang w:eastAsia="pl-PL"/>
              </w:rPr>
              <w:t>K_K01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F66F65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948AA" w:rsidRPr="009A27B8" w14:paraId="47DFCA76" w14:textId="77777777" w:rsidTr="003974E4">
        <w:tc>
          <w:tcPr>
            <w:tcW w:w="9639" w:type="dxa"/>
          </w:tcPr>
          <w:p w14:paraId="15ADCEB6" w14:textId="77777777" w:rsidR="009948AA" w:rsidRPr="009A27B8" w:rsidRDefault="009948AA" w:rsidP="003974E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948AA" w:rsidRPr="009A27B8" w14:paraId="59626DAB" w14:textId="77777777" w:rsidTr="003974E4">
        <w:tc>
          <w:tcPr>
            <w:tcW w:w="9639" w:type="dxa"/>
          </w:tcPr>
          <w:p w14:paraId="6F66E4BF" w14:textId="1CD96A4B" w:rsidR="009948AA" w:rsidRPr="009A27B8" w:rsidRDefault="009948AA" w:rsidP="009948A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Obszary zainteresowania ekonomii menedżerskiej. Wprowadzenie do problematyki podejmowania decyzji gospodarczych.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Cele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działalności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przedsiębiorstwa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9948AA">
              <w:rPr>
                <w:rFonts w:ascii="Corbel" w:eastAsia="Times New Roman" w:hAnsi="Corbel"/>
                <w:sz w:val="24"/>
                <w:szCs w:val="24"/>
                <w:lang w:eastAsia="pl-PL"/>
              </w:rPr>
              <w:t>w ujęciu wybranych współczesnych teorii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9948AA" w:rsidRPr="009A27B8" w14:paraId="5C661C12" w14:textId="77777777" w:rsidTr="003974E4">
        <w:tc>
          <w:tcPr>
            <w:tcW w:w="9639" w:type="dxa"/>
          </w:tcPr>
          <w:p w14:paraId="301623BF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marginalna jako narzędzie optymalizacji decyzji w przedsiębiorstwie.</w:t>
            </w:r>
          </w:p>
        </w:tc>
      </w:tr>
      <w:tr w:rsidR="009948AA" w:rsidRPr="009A27B8" w14:paraId="10F3F7D4" w14:textId="77777777" w:rsidTr="003974E4">
        <w:tc>
          <w:tcPr>
            <w:tcW w:w="9639" w:type="dxa"/>
          </w:tcPr>
          <w:p w14:paraId="544FB588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popytu i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ekonomiczne zasady 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decyzj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i cenowych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przedsiębiorstwa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9948AA" w:rsidRPr="009A27B8" w14:paraId="4A66B5CA" w14:textId="77777777" w:rsidTr="003974E4">
        <w:tc>
          <w:tcPr>
            <w:tcW w:w="9639" w:type="dxa"/>
          </w:tcPr>
          <w:p w14:paraId="7A77362F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Analiza kosztów a decyzje produkcyjne.</w:t>
            </w:r>
          </w:p>
        </w:tc>
      </w:tr>
      <w:tr w:rsidR="009948AA" w:rsidRPr="009A27B8" w14:paraId="2A56B41B" w14:textId="77777777" w:rsidTr="003974E4">
        <w:tc>
          <w:tcPr>
            <w:tcW w:w="9639" w:type="dxa"/>
          </w:tcPr>
          <w:p w14:paraId="6158E504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Podejmowanie decyzji w warunkach ryzyka i niepewności. Drzewa decyzyjne.</w:t>
            </w:r>
          </w:p>
        </w:tc>
      </w:tr>
      <w:tr w:rsidR="009948AA" w:rsidRPr="009A27B8" w14:paraId="7A2531B0" w14:textId="77777777" w:rsidTr="003974E4">
        <w:tc>
          <w:tcPr>
            <w:tcW w:w="9639" w:type="dxa"/>
          </w:tcPr>
          <w:p w14:paraId="5B4827A1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Decyzje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menedżerskie w przedsiębiorstwach konkurujących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w różnych strukturach rynkowych.</w:t>
            </w:r>
          </w:p>
        </w:tc>
      </w:tr>
    </w:tbl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F0F995" w14:textId="77777777" w:rsidR="009948AA" w:rsidRDefault="009948AA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14:paraId="61640ED9" w14:textId="6D68A0E2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948AA" w:rsidRPr="009A27B8" w14:paraId="4E710297" w14:textId="77777777" w:rsidTr="003974E4">
        <w:tc>
          <w:tcPr>
            <w:tcW w:w="9639" w:type="dxa"/>
          </w:tcPr>
          <w:p w14:paraId="7BC1A201" w14:textId="77777777" w:rsidR="009948AA" w:rsidRPr="009A27B8" w:rsidRDefault="009948AA" w:rsidP="003974E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948AA" w:rsidRPr="009A27B8" w14:paraId="3C9AF683" w14:textId="77777777" w:rsidTr="003974E4">
        <w:tc>
          <w:tcPr>
            <w:tcW w:w="9639" w:type="dxa"/>
          </w:tcPr>
          <w:p w14:paraId="607D2901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Modelowanie popytu z wykorzystaniem pakietu Statistica. Analiza popytu. Czynniki określające popyt. </w:t>
            </w:r>
          </w:p>
        </w:tc>
      </w:tr>
      <w:tr w:rsidR="009948AA" w:rsidRPr="009A27B8" w14:paraId="4DFF7372" w14:textId="77777777" w:rsidTr="003974E4">
        <w:tc>
          <w:tcPr>
            <w:tcW w:w="9639" w:type="dxa"/>
          </w:tcPr>
          <w:p w14:paraId="1FEFCFB1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Maksymalizacja przychodu i zysku w przedsiębiorstwie w krótkim okresie.</w:t>
            </w:r>
          </w:p>
        </w:tc>
      </w:tr>
      <w:tr w:rsidR="009948AA" w:rsidRPr="009A27B8" w14:paraId="08A3B065" w14:textId="77777777" w:rsidTr="003974E4">
        <w:tc>
          <w:tcPr>
            <w:tcW w:w="9639" w:type="dxa"/>
          </w:tcPr>
          <w:p w14:paraId="5BFCB474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Ekonomiczne narzędzia optymalizacji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decyzji cenowych w przedsiębiorstwie</w:t>
            </w: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9948AA" w:rsidRPr="009A27B8" w14:paraId="04EB0E02" w14:textId="77777777" w:rsidTr="003974E4">
        <w:tc>
          <w:tcPr>
            <w:tcW w:w="9639" w:type="dxa"/>
          </w:tcPr>
          <w:p w14:paraId="0AB2B589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Drzewo decyzyjne jako narzędzie optymalizacji decyzji w warunkach ryzyka.</w:t>
            </w:r>
          </w:p>
        </w:tc>
      </w:tr>
      <w:tr w:rsidR="009948AA" w:rsidRPr="009A27B8" w14:paraId="33C0256D" w14:textId="77777777" w:rsidTr="003974E4">
        <w:tc>
          <w:tcPr>
            <w:tcW w:w="9639" w:type="dxa"/>
          </w:tcPr>
          <w:p w14:paraId="48850FE8" w14:textId="77777777" w:rsidR="009948AA" w:rsidRPr="009A27B8" w:rsidRDefault="009948AA" w:rsidP="003974E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9A27B8">
              <w:rPr>
                <w:rFonts w:ascii="Corbel" w:eastAsia="Times New Roman" w:hAnsi="Corbel"/>
                <w:sz w:val="24"/>
                <w:szCs w:val="24"/>
                <w:lang w:eastAsia="pl-PL"/>
              </w:rPr>
              <w:t>Modelowanie zachowań przedsiębiorstw konkurujących w warunkach oligopolu. Zastosowanie teorii gier w ekonomii.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A9F6E66" w14:textId="783D9F7D" w:rsidR="008674B7" w:rsidRPr="009A27B8" w:rsidRDefault="008674B7" w:rsidP="008674B7">
      <w:pPr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9A27B8">
        <w:rPr>
          <w:rFonts w:ascii="Corbel" w:eastAsia="Times New Roman" w:hAnsi="Corbel"/>
          <w:sz w:val="24"/>
          <w:szCs w:val="24"/>
          <w:lang w:eastAsia="pl-PL"/>
        </w:rPr>
        <w:t xml:space="preserve">Wykład: wykład z </w:t>
      </w:r>
      <w:r w:rsidR="005319D9">
        <w:rPr>
          <w:rFonts w:ascii="Corbel" w:eastAsia="Times New Roman" w:hAnsi="Corbel"/>
          <w:sz w:val="24"/>
          <w:szCs w:val="24"/>
          <w:lang w:eastAsia="pl-PL"/>
        </w:rPr>
        <w:t>wykorzystaniem technik multimedialnych,</w:t>
      </w:r>
      <w:r w:rsidRPr="009A27B8">
        <w:rPr>
          <w:rFonts w:ascii="Corbel" w:eastAsia="Times New Roman" w:hAnsi="Corbel"/>
          <w:sz w:val="24"/>
          <w:szCs w:val="24"/>
          <w:lang w:eastAsia="pl-PL"/>
        </w:rPr>
        <w:t xml:space="preserve"> dyskusja moderowana.</w:t>
      </w:r>
    </w:p>
    <w:p w14:paraId="515B2D6C" w14:textId="5231AE75" w:rsidR="008674B7" w:rsidRPr="008A79FD" w:rsidRDefault="008674B7" w:rsidP="008674B7">
      <w:pPr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9A27B8">
        <w:rPr>
          <w:rFonts w:ascii="Corbel" w:eastAsia="Times New Roman" w:hAnsi="Corbel"/>
          <w:sz w:val="24"/>
          <w:szCs w:val="24"/>
          <w:lang w:eastAsia="pl-PL"/>
        </w:rPr>
        <w:t xml:space="preserve">Ćwiczenia: praca w grupach: zespołowe </w:t>
      </w:r>
      <w:r w:rsidR="005319D9">
        <w:rPr>
          <w:rFonts w:ascii="Corbel" w:eastAsia="Times New Roman" w:hAnsi="Corbel"/>
          <w:sz w:val="24"/>
          <w:szCs w:val="24"/>
          <w:lang w:eastAsia="pl-PL"/>
        </w:rPr>
        <w:t>rozwiązywanie przykładów/ studium przypadku/</w:t>
      </w:r>
      <w:r w:rsidR="005319D9" w:rsidRPr="005319D9">
        <w:rPr>
          <w:rFonts w:ascii="Corbel" w:eastAsia="Times New Roman" w:hAnsi="Corbel"/>
          <w:sz w:val="24"/>
          <w:szCs w:val="24"/>
          <w:lang w:eastAsia="pl-PL"/>
        </w:rPr>
        <w:t xml:space="preserve"> realnego problemu organizacji,</w:t>
      </w:r>
      <w:r w:rsidRPr="009A27B8">
        <w:rPr>
          <w:rFonts w:ascii="Corbel" w:eastAsia="Times New Roman" w:hAnsi="Corbel"/>
          <w:sz w:val="24"/>
          <w:szCs w:val="24"/>
          <w:lang w:eastAsia="pl-PL"/>
        </w:rPr>
        <w:t xml:space="preserve"> dyskusja, gry </w:t>
      </w:r>
      <w:r>
        <w:rPr>
          <w:rFonts w:ascii="Corbel" w:eastAsia="Times New Roman" w:hAnsi="Corbel"/>
          <w:sz w:val="24"/>
          <w:szCs w:val="24"/>
          <w:lang w:eastAsia="pl-PL"/>
        </w:rPr>
        <w:t>dydaktyczne.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C36DA5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36DA5" w:rsidRPr="00B169DF" w14:paraId="329200B8" w14:textId="77777777" w:rsidTr="00C36DA5">
        <w:tc>
          <w:tcPr>
            <w:tcW w:w="1962" w:type="dxa"/>
          </w:tcPr>
          <w:p w14:paraId="3BE08180" w14:textId="15E11677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ED4EDE2" w14:textId="77278EF2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zespołowa praca pisemna</w:t>
            </w:r>
          </w:p>
        </w:tc>
        <w:tc>
          <w:tcPr>
            <w:tcW w:w="2117" w:type="dxa"/>
          </w:tcPr>
          <w:p w14:paraId="39B6BD89" w14:textId="43A3D133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C36DA5" w:rsidRPr="00B169DF" w14:paraId="0264AF5B" w14:textId="77777777" w:rsidTr="00C36DA5">
        <w:tc>
          <w:tcPr>
            <w:tcW w:w="1962" w:type="dxa"/>
          </w:tcPr>
          <w:p w14:paraId="2632656B" w14:textId="7929BB70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66973CA" w14:textId="5108A635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pisemny, zespołowa praca pisemna</w:t>
            </w:r>
          </w:p>
        </w:tc>
        <w:tc>
          <w:tcPr>
            <w:tcW w:w="2117" w:type="dxa"/>
          </w:tcPr>
          <w:p w14:paraId="468BF5E2" w14:textId="53DD1618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C36DA5" w:rsidRPr="00B169DF" w14:paraId="79BBA253" w14:textId="77777777" w:rsidTr="00C36DA5">
        <w:tc>
          <w:tcPr>
            <w:tcW w:w="1962" w:type="dxa"/>
          </w:tcPr>
          <w:p w14:paraId="23CF1790" w14:textId="63A58490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5AC7B405" w14:textId="5FDB6D17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zespołowa praca pisemna</w:t>
            </w:r>
          </w:p>
        </w:tc>
        <w:tc>
          <w:tcPr>
            <w:tcW w:w="2117" w:type="dxa"/>
          </w:tcPr>
          <w:p w14:paraId="3A52134F" w14:textId="7FF4F0F4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C36DA5" w:rsidRPr="00B169DF" w14:paraId="50FB665B" w14:textId="77777777" w:rsidTr="00C36DA5">
        <w:tc>
          <w:tcPr>
            <w:tcW w:w="1962" w:type="dxa"/>
          </w:tcPr>
          <w:p w14:paraId="39B98548" w14:textId="72CCCC87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1D3ADAC6" w14:textId="35CF5C0B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zajęć, zespołowa praca pisemna</w:t>
            </w:r>
          </w:p>
        </w:tc>
        <w:tc>
          <w:tcPr>
            <w:tcW w:w="2117" w:type="dxa"/>
          </w:tcPr>
          <w:p w14:paraId="75E79992" w14:textId="6F0AD55B" w:rsidR="00C36DA5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47FBE970" w14:textId="77777777" w:rsidR="00C36DA5" w:rsidRPr="009A27B8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Ćwiczenia: </w:t>
            </w:r>
          </w:p>
          <w:p w14:paraId="26375790" w14:textId="3935EEA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Zespołowa praca pisemna: rozwiązanie zestawu przykładów z wykorzystaniem narzędzi analizy ekonomicznej wspomagających podejmowanie decyzji menedżerskich, w grupach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ok. 3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-5-osobowych, aktywność na zajęciach.</w:t>
            </w:r>
          </w:p>
          <w:p w14:paraId="3426FC0A" w14:textId="7777777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minimum 51% maksymalnej liczby punktów przypisanych przez prowadzących zajęcia do poszczególnych prac i aktywności składających się na zaliczenie przedmiotu.</w:t>
            </w:r>
          </w:p>
          <w:p w14:paraId="569FE579" w14:textId="7777777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4,0 wymaga zdobycia 75% maksymalnej liczby punktów przypisanych przez prowadzących zajęcia do poszczególnych prac i aktywności składających się na zaliczenie przedmiotu.</w:t>
            </w:r>
          </w:p>
          <w:p w14:paraId="4F3324A1" w14:textId="7777777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5,0 wymaga zdobycia 95% maksymalnej liczby punktów przypisanych przez prowadzących zajęcia do poszczególnych prac i aktywności składających się na zaliczenie przedmiotu.</w:t>
            </w:r>
          </w:p>
          <w:p w14:paraId="78110DE0" w14:textId="77777777" w:rsidR="00C36DA5" w:rsidRPr="00C36DA5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 w:val="12"/>
                <w:szCs w:val="24"/>
              </w:rPr>
            </w:pPr>
          </w:p>
          <w:p w14:paraId="414E3EF7" w14:textId="7777777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Egzamin:</w:t>
            </w:r>
          </w:p>
          <w:p w14:paraId="71D2557B" w14:textId="77777777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w formie pisemnej (składający się z testu i części zadaniowej).</w:t>
            </w:r>
          </w:p>
          <w:p w14:paraId="2D264207" w14:textId="29BF6FF5" w:rsidR="00C36DA5" w:rsidRPr="009A27B8" w:rsidRDefault="00C36DA5" w:rsidP="00C36D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Osoby, których ocena z zaliczenia wynosi: co najmniej 4,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otrzymują na egzaminie dodatkowo 1 pkt;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4,5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– otrzymują dodatkowo 2 pkt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5,0 - 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otrzymują dodatkowo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pkt. Istnieje możliwość gromadzenia dodatkowych punktów za wyróżniającą się aktywność w czasie wykładów.</w:t>
            </w:r>
          </w:p>
          <w:p w14:paraId="49460256" w14:textId="63388583" w:rsidR="0085747A" w:rsidRPr="00B169DF" w:rsidRDefault="00C36DA5" w:rsidP="00C36D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minimum 51% maksymalnej liczby punktów. Ocena 4,0 wymaga zdobycia 75% mak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symalnej liczby punktów, a o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cena 5,0 </w:t>
            </w:r>
            <w:r w:rsidR="004668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95% maksymalnej liczby punktów.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C36DA5">
        <w:tc>
          <w:tcPr>
            <w:tcW w:w="490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36DA5" w:rsidRPr="00B169DF" w14:paraId="4C8E3AB1" w14:textId="77777777" w:rsidTr="00C36DA5">
        <w:tc>
          <w:tcPr>
            <w:tcW w:w="4902" w:type="dxa"/>
          </w:tcPr>
          <w:p w14:paraId="19AB5982" w14:textId="77777777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D9587F9" w14:textId="66FBFC98" w:rsidR="00C36DA5" w:rsidRPr="00B169DF" w:rsidRDefault="00C36DA5" w:rsidP="00C36D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36DA5" w:rsidRPr="00B169DF" w14:paraId="249BF850" w14:textId="77777777" w:rsidTr="00C36DA5">
        <w:tc>
          <w:tcPr>
            <w:tcW w:w="4902" w:type="dxa"/>
          </w:tcPr>
          <w:p w14:paraId="076E6CF9" w14:textId="77777777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25749AD" w14:textId="77777777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9B234AF" w14:textId="6C164CE6" w:rsidR="00C36DA5" w:rsidRPr="00B169DF" w:rsidRDefault="00C36DA5" w:rsidP="00C36D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36DA5" w:rsidRPr="00B169DF" w14:paraId="25FF0AAB" w14:textId="77777777" w:rsidTr="00C36DA5">
        <w:tc>
          <w:tcPr>
            <w:tcW w:w="4902" w:type="dxa"/>
          </w:tcPr>
          <w:p w14:paraId="0F5607CB" w14:textId="0687033E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A27B8">
              <w:rPr>
                <w:rFonts w:ascii="Corbel" w:hAnsi="Corbel"/>
                <w:sz w:val="24"/>
                <w:szCs w:val="24"/>
              </w:rPr>
              <w:t>(przygotowanie do zajęć, egzaminu, studia literatury przedmiotu, przygotowanie zespołowej pracy pisemnej)</w:t>
            </w:r>
          </w:p>
        </w:tc>
        <w:tc>
          <w:tcPr>
            <w:tcW w:w="4618" w:type="dxa"/>
          </w:tcPr>
          <w:p w14:paraId="7275A31A" w14:textId="2E911329" w:rsidR="00C36DA5" w:rsidRPr="00B169DF" w:rsidRDefault="00C36DA5" w:rsidP="00C36D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67</w:t>
            </w:r>
          </w:p>
        </w:tc>
      </w:tr>
      <w:tr w:rsidR="00C36DA5" w:rsidRPr="00B169DF" w14:paraId="1E17B412" w14:textId="77777777" w:rsidTr="00C36DA5">
        <w:tc>
          <w:tcPr>
            <w:tcW w:w="4902" w:type="dxa"/>
          </w:tcPr>
          <w:p w14:paraId="4448FD17" w14:textId="77777777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F223352" w14:textId="0E98CC43" w:rsidR="00C36DA5" w:rsidRPr="00B169DF" w:rsidRDefault="00C36DA5" w:rsidP="00C36D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C36DA5" w:rsidRPr="00B169DF" w14:paraId="3833D24B" w14:textId="77777777" w:rsidTr="00C36DA5">
        <w:tc>
          <w:tcPr>
            <w:tcW w:w="4902" w:type="dxa"/>
          </w:tcPr>
          <w:p w14:paraId="0E63E3DE" w14:textId="77777777" w:rsidR="00C36DA5" w:rsidRPr="00B169DF" w:rsidRDefault="00C36DA5" w:rsidP="00C36DA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9298082" w14:textId="16E0DAF1" w:rsidR="00C36DA5" w:rsidRPr="00B169DF" w:rsidRDefault="00C36DA5" w:rsidP="00C36D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A27B8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5D2CE8A5" w14:textId="77777777" w:rsidTr="0071620A">
        <w:trPr>
          <w:trHeight w:val="397"/>
        </w:trPr>
        <w:tc>
          <w:tcPr>
            <w:tcW w:w="3544" w:type="dxa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9D5E131" w14:textId="6FC7BF90" w:rsidR="0085747A" w:rsidRPr="00B169DF" w:rsidRDefault="00C36DA5" w:rsidP="00C36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71620A">
        <w:trPr>
          <w:trHeight w:val="397"/>
        </w:trPr>
        <w:tc>
          <w:tcPr>
            <w:tcW w:w="3544" w:type="dxa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A5E862" w14:textId="5D0CED66" w:rsidR="0085747A" w:rsidRPr="00B169DF" w:rsidRDefault="00C36DA5" w:rsidP="00C36D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36DA5" w:rsidRPr="00CE7AA8" w14:paraId="25CF9BAF" w14:textId="77777777" w:rsidTr="003974E4">
        <w:trPr>
          <w:trHeight w:val="397"/>
          <w:jc w:val="center"/>
        </w:trPr>
        <w:tc>
          <w:tcPr>
            <w:tcW w:w="7513" w:type="dxa"/>
          </w:tcPr>
          <w:p w14:paraId="0AC0F38D" w14:textId="77777777" w:rsidR="00C36DA5" w:rsidRPr="009A27B8" w:rsidRDefault="00C36DA5" w:rsidP="00397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4C20B8" w14:textId="77777777" w:rsidR="00C36DA5" w:rsidRPr="00F23700" w:rsidRDefault="00C36DA5" w:rsidP="00C36DA5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F2370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Samuelson W.F., Marks S.G., </w:t>
            </w:r>
            <w:r w:rsidRPr="00F23700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Ekonomia menedżerska</w:t>
            </w:r>
            <w:r w:rsidRPr="00F23700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PWE, Warszawa 2009/</w:t>
            </w:r>
            <w:r w:rsidRPr="0016565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Samuelson W.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F.</w:t>
            </w:r>
            <w:r w:rsidRPr="0016565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Marks S.G., </w:t>
            </w:r>
            <w:r w:rsidRPr="00C25CE1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Managerial Economics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7</w:t>
            </w:r>
            <w:r w:rsidRPr="0016565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th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edition, </w:t>
            </w:r>
            <w:r w:rsidRPr="00165655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John Wiley &amp; Sons, Inc. 2012.</w:t>
            </w:r>
          </w:p>
          <w:p w14:paraId="2E900B09" w14:textId="77777777" w:rsidR="00C36DA5" w:rsidRDefault="00C36DA5" w:rsidP="00C36DA5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Solek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ekonomii menedżerskiej, </w:t>
            </w:r>
            <w:r w:rsidRPr="000C0610">
              <w:rPr>
                <w:rFonts w:ascii="Corbel" w:hAnsi="Corbel"/>
                <w:b w:val="0"/>
                <w:smallCaps w:val="0"/>
                <w:szCs w:val="24"/>
              </w:rPr>
              <w:t>Wydawnictwo Uniwersytetu Ekonomicznego w Krakowie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2024.</w:t>
            </w:r>
          </w:p>
          <w:p w14:paraId="67042A17" w14:textId="77777777" w:rsidR="00C36DA5" w:rsidRPr="00DC526D" w:rsidRDefault="00C36DA5" w:rsidP="00C36DA5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 w:rsidRPr="00DC52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Wilkinson N., </w:t>
            </w:r>
            <w:r w:rsidRPr="00DC526D">
              <w:rPr>
                <w:rFonts w:ascii="Corbel" w:hAnsi="Corbel"/>
                <w:b w:val="0"/>
                <w:i/>
                <w:smallCaps w:val="0"/>
                <w:szCs w:val="24"/>
                <w:lang w:val="en-GB"/>
              </w:rPr>
              <w:t>Managerial Economics: Problem solving in a digital world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r w:rsidRPr="00DC52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Cambridge University 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Press, </w:t>
            </w:r>
            <w:r w:rsidRPr="00DC526D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Cambridge 2022.</w:t>
            </w:r>
          </w:p>
        </w:tc>
      </w:tr>
      <w:tr w:rsidR="00C36DA5" w:rsidRPr="00DC526D" w14:paraId="4331A6EE" w14:textId="77777777" w:rsidTr="003974E4">
        <w:trPr>
          <w:trHeight w:val="397"/>
          <w:jc w:val="center"/>
        </w:trPr>
        <w:tc>
          <w:tcPr>
            <w:tcW w:w="7513" w:type="dxa"/>
          </w:tcPr>
          <w:p w14:paraId="28944E8F" w14:textId="77777777" w:rsidR="00C36DA5" w:rsidRPr="009A27B8" w:rsidRDefault="00C36DA5" w:rsidP="003974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C969073" w14:textId="77777777" w:rsidR="00C36DA5" w:rsidRPr="009A27B8" w:rsidRDefault="00C36DA5" w:rsidP="00C36DA5">
            <w:pPr>
              <w:pStyle w:val="Punktygwne"/>
              <w:numPr>
                <w:ilvl w:val="0"/>
                <w:numId w:val="5"/>
              </w:numPr>
              <w:spacing w:before="0" w:after="0"/>
              <w:ind w:left="454" w:hanging="42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Sol</w:t>
            </w: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ek A., </w:t>
            </w:r>
            <w:r w:rsidRPr="002136DA">
              <w:rPr>
                <w:rFonts w:ascii="Corbel" w:hAnsi="Corbel"/>
                <w:b w:val="0"/>
                <w:i/>
                <w:smallCaps w:val="0"/>
                <w:szCs w:val="24"/>
              </w:rPr>
              <w:t>Optymalne decyzje ekonomia menedżerska w zadaniach</w:t>
            </w: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, Wyd. Uniwersytet Ekonomiczny w Krakowie, Kraków 2017. </w:t>
            </w:r>
          </w:p>
          <w:p w14:paraId="17307714" w14:textId="77777777" w:rsidR="00C36DA5" w:rsidRPr="00DC526D" w:rsidRDefault="00C36DA5" w:rsidP="00C36DA5">
            <w:pPr>
              <w:pStyle w:val="Punktygwne"/>
              <w:numPr>
                <w:ilvl w:val="0"/>
                <w:numId w:val="5"/>
              </w:numPr>
              <w:spacing w:before="0" w:after="0"/>
              <w:ind w:left="454" w:hanging="42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Jankiewicz J. (red.),</w:t>
            </w:r>
            <w:r w:rsidRPr="00DC52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136DA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menedżerska. Zbiór zadań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Pr="00DC526D">
              <w:rPr>
                <w:rFonts w:ascii="Corbel" w:hAnsi="Corbel"/>
                <w:b w:val="0"/>
                <w:smallCaps w:val="0"/>
                <w:szCs w:val="24"/>
              </w:rPr>
              <w:t xml:space="preserve"> Wydawnictwo Uniwersytetu Ekonomicznego w Poznaniu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52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Poznań 2022.</w:t>
            </w:r>
          </w:p>
          <w:p w14:paraId="3954F1F0" w14:textId="77777777" w:rsidR="00C36DA5" w:rsidRPr="009A27B8" w:rsidRDefault="00C36DA5" w:rsidP="00C36DA5">
            <w:pPr>
              <w:pStyle w:val="Punktygwne"/>
              <w:numPr>
                <w:ilvl w:val="0"/>
                <w:numId w:val="5"/>
              </w:numPr>
              <w:spacing w:before="0" w:after="0"/>
              <w:ind w:left="454" w:hanging="42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Waśniewska A., Skrzeszewska K., </w:t>
            </w:r>
            <w:r w:rsidRPr="009A27B8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menedżerska. Podstawy teoretyczne z zadaniami</w:t>
            </w: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, Akademia Morska w Gdyni, Gdynia 2012. </w:t>
            </w:r>
          </w:p>
          <w:p w14:paraId="0AD25C75" w14:textId="77777777" w:rsidR="00C36DA5" w:rsidRPr="00DC526D" w:rsidRDefault="00C36DA5" w:rsidP="00C36DA5">
            <w:pPr>
              <w:pStyle w:val="Punktygwne"/>
              <w:numPr>
                <w:ilvl w:val="0"/>
                <w:numId w:val="5"/>
              </w:numPr>
              <w:spacing w:before="0" w:after="0"/>
              <w:ind w:left="454" w:hanging="425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szCs w:val="24"/>
              </w:rPr>
              <w:t xml:space="preserve">Froeb L.M., McCann B.T., </w:t>
            </w:r>
            <w:r w:rsidRPr="009A27B8">
              <w:rPr>
                <w:rFonts w:ascii="Corbel" w:hAnsi="Corbel"/>
                <w:b w:val="0"/>
                <w:i/>
                <w:smallCaps w:val="0"/>
                <w:szCs w:val="24"/>
              </w:rPr>
              <w:t>Ekonomia menedżerska</w:t>
            </w:r>
            <w:r w:rsidRPr="009A27B8">
              <w:rPr>
                <w:rFonts w:ascii="Corbel" w:hAnsi="Corbel"/>
                <w:b w:val="0"/>
                <w:smallCaps w:val="0"/>
                <w:szCs w:val="24"/>
              </w:rPr>
              <w:t>, PWE, Warszawa 2012.</w:t>
            </w:r>
          </w:p>
        </w:tc>
      </w:tr>
    </w:tbl>
    <w:p w14:paraId="2CD63D91" w14:textId="77777777" w:rsidR="0085747A" w:rsidRPr="00C36D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8E258" w14:textId="77777777" w:rsidR="00D66EDF" w:rsidRDefault="00D66EDF" w:rsidP="00C16ABF">
      <w:pPr>
        <w:spacing w:after="0" w:line="240" w:lineRule="auto"/>
      </w:pPr>
      <w:r>
        <w:separator/>
      </w:r>
    </w:p>
  </w:endnote>
  <w:endnote w:type="continuationSeparator" w:id="0">
    <w:p w14:paraId="224A7F38" w14:textId="77777777" w:rsidR="00D66EDF" w:rsidRDefault="00D66ED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7764A" w14:textId="77777777" w:rsidR="00D66EDF" w:rsidRDefault="00D66EDF" w:rsidP="00C16ABF">
      <w:pPr>
        <w:spacing w:after="0" w:line="240" w:lineRule="auto"/>
      </w:pPr>
      <w:r>
        <w:separator/>
      </w:r>
    </w:p>
  </w:footnote>
  <w:footnote w:type="continuationSeparator" w:id="0">
    <w:p w14:paraId="6BC927DC" w14:textId="77777777" w:rsidR="00D66EDF" w:rsidRDefault="00D66EDF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9E62FF"/>
    <w:multiLevelType w:val="hybridMultilevel"/>
    <w:tmpl w:val="2B7EE47A"/>
    <w:lvl w:ilvl="0" w:tplc="D758E9A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DC469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C027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D0AA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3A57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6E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C41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7236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A228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22644"/>
    <w:multiLevelType w:val="hybridMultilevel"/>
    <w:tmpl w:val="816EF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75EB1"/>
    <w:multiLevelType w:val="hybridMultilevel"/>
    <w:tmpl w:val="D6306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B3A1E"/>
    <w:multiLevelType w:val="hybridMultilevel"/>
    <w:tmpl w:val="8F2E78AC"/>
    <w:lvl w:ilvl="0" w:tplc="C002BD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B091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A24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788D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2C07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8C5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6CD1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D408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C6C7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1F39CE"/>
    <w:rsid w:val="00202049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86B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6835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19D9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56B53"/>
    <w:rsid w:val="006620D9"/>
    <w:rsid w:val="00671958"/>
    <w:rsid w:val="00675843"/>
    <w:rsid w:val="00696477"/>
    <w:rsid w:val="006D050F"/>
    <w:rsid w:val="006D3709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74B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FD4"/>
    <w:rsid w:val="00916188"/>
    <w:rsid w:val="00923D7D"/>
    <w:rsid w:val="0094016C"/>
    <w:rsid w:val="009508DF"/>
    <w:rsid w:val="00950DAC"/>
    <w:rsid w:val="00954A07"/>
    <w:rsid w:val="009564E8"/>
    <w:rsid w:val="009948A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9CB"/>
    <w:rsid w:val="00A30110"/>
    <w:rsid w:val="00A36899"/>
    <w:rsid w:val="00A371F6"/>
    <w:rsid w:val="00A43BF6"/>
    <w:rsid w:val="00A46EE8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6DA5"/>
    <w:rsid w:val="00C45230"/>
    <w:rsid w:val="00C56036"/>
    <w:rsid w:val="00C61AEE"/>
    <w:rsid w:val="00C61DC5"/>
    <w:rsid w:val="00C67E92"/>
    <w:rsid w:val="00C70A26"/>
    <w:rsid w:val="00C766DF"/>
    <w:rsid w:val="00C94B98"/>
    <w:rsid w:val="00CA2B96"/>
    <w:rsid w:val="00CA5089"/>
    <w:rsid w:val="00CD6897"/>
    <w:rsid w:val="00CE4AF6"/>
    <w:rsid w:val="00CE5BAC"/>
    <w:rsid w:val="00CE7AA8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6EDF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2CA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9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14635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7213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EB2DC-77EC-43F6-B022-95891A238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1099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2019-02-06T12:12:00Z</cp:lastPrinted>
  <dcterms:created xsi:type="dcterms:W3CDTF">2025-10-17T12:28:00Z</dcterms:created>
  <dcterms:modified xsi:type="dcterms:W3CDTF">2025-10-17T12:29:00Z</dcterms:modified>
</cp:coreProperties>
</file>